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0F" w:rsidRPr="005D6D0F" w:rsidRDefault="005D6D0F" w:rsidP="00372E86">
      <w:pPr>
        <w:pStyle w:val="1"/>
        <w:numPr>
          <w:ilvl w:val="0"/>
          <w:numId w:val="0"/>
        </w:numPr>
        <w:spacing w:line="360" w:lineRule="auto"/>
        <w:ind w:hanging="567"/>
        <w:jc w:val="center"/>
        <w:rPr>
          <w:b w:val="0"/>
          <w:color w:val="000000" w:themeColor="text1"/>
          <w:sz w:val="24"/>
          <w:szCs w:val="24"/>
        </w:rPr>
      </w:pPr>
      <w:r w:rsidRPr="005D6D0F">
        <w:rPr>
          <w:b w:val="0"/>
          <w:color w:val="000000" w:themeColor="text1"/>
          <w:sz w:val="24"/>
          <w:szCs w:val="24"/>
        </w:rPr>
        <w:t>КОМУНАЛЬНИЙ ЗАКЛАД ВИЩОЇ ОСВІТИ</w:t>
      </w:r>
    </w:p>
    <w:p w:rsidR="005D6D0F" w:rsidRPr="005D6D0F" w:rsidRDefault="005D6D0F" w:rsidP="005D6D0F">
      <w:pPr>
        <w:pStyle w:val="1"/>
        <w:numPr>
          <w:ilvl w:val="0"/>
          <w:numId w:val="0"/>
        </w:numPr>
        <w:spacing w:line="360" w:lineRule="auto"/>
        <w:jc w:val="center"/>
        <w:rPr>
          <w:b w:val="0"/>
          <w:color w:val="000000" w:themeColor="text1"/>
          <w:spacing w:val="-4"/>
          <w:sz w:val="24"/>
          <w:szCs w:val="24"/>
        </w:rPr>
      </w:pPr>
      <w:r w:rsidRPr="005D6D0F">
        <w:rPr>
          <w:b w:val="0"/>
          <w:color w:val="000000" w:themeColor="text1"/>
          <w:spacing w:val="-4"/>
          <w:sz w:val="24"/>
          <w:szCs w:val="24"/>
        </w:rPr>
        <w:t>«ОДЕСЬКА АКАДЕМІЯ НЕПЕРЕРВНОЇ ОСВІТИ ОДЕСЬКОЇ ОБЛАСНОЇ РАДИ»</w:t>
      </w:r>
    </w:p>
    <w:p w:rsidR="005D6D0F" w:rsidRPr="00546DA8" w:rsidRDefault="005D6D0F" w:rsidP="005D6D0F">
      <w:pPr>
        <w:pStyle w:val="a3"/>
        <w:spacing w:before="0" w:after="0" w:line="360" w:lineRule="auto"/>
        <w:jc w:val="right"/>
        <w:rPr>
          <w:sz w:val="24"/>
          <w:szCs w:val="24"/>
        </w:rPr>
      </w:pPr>
    </w:p>
    <w:p w:rsidR="005D6D0F" w:rsidRPr="00546DA8" w:rsidRDefault="005D6D0F" w:rsidP="005D6D0F">
      <w:pPr>
        <w:pStyle w:val="a3"/>
        <w:spacing w:before="0" w:after="0" w:line="360" w:lineRule="auto"/>
        <w:jc w:val="right"/>
        <w:rPr>
          <w:sz w:val="24"/>
          <w:szCs w:val="24"/>
        </w:rPr>
      </w:pPr>
    </w:p>
    <w:p w:rsidR="005D6D0F" w:rsidRPr="009B4FA0" w:rsidRDefault="005D6D0F" w:rsidP="009B4FA0">
      <w:pPr>
        <w:pStyle w:val="a3"/>
        <w:spacing w:before="0" w:after="0" w:line="240" w:lineRule="atLeast"/>
        <w:jc w:val="right"/>
        <w:rPr>
          <w:sz w:val="28"/>
          <w:szCs w:val="28"/>
        </w:rPr>
      </w:pPr>
      <w:r w:rsidRPr="009B4FA0">
        <w:rPr>
          <w:sz w:val="28"/>
          <w:szCs w:val="28"/>
        </w:rPr>
        <w:t>ЗАТВЕРДЖЕНО</w:t>
      </w:r>
    </w:p>
    <w:p w:rsidR="005D6D0F" w:rsidRPr="009B4FA0" w:rsidRDefault="005D6D0F" w:rsidP="009B4FA0">
      <w:pPr>
        <w:pStyle w:val="a3"/>
        <w:spacing w:before="0" w:after="0" w:line="240" w:lineRule="atLeast"/>
        <w:jc w:val="right"/>
        <w:rPr>
          <w:sz w:val="28"/>
          <w:szCs w:val="28"/>
        </w:rPr>
      </w:pPr>
      <w:proofErr w:type="spellStart"/>
      <w:proofErr w:type="gramStart"/>
      <w:r w:rsidRPr="009B4FA0">
        <w:rPr>
          <w:sz w:val="28"/>
          <w:szCs w:val="28"/>
        </w:rPr>
        <w:t>р</w:t>
      </w:r>
      <w:proofErr w:type="gramEnd"/>
      <w:r w:rsidRPr="009B4FA0">
        <w:rPr>
          <w:sz w:val="28"/>
          <w:szCs w:val="28"/>
        </w:rPr>
        <w:t>ішенням</w:t>
      </w:r>
      <w:proofErr w:type="spellEnd"/>
      <w:r w:rsidRPr="009B4FA0">
        <w:rPr>
          <w:sz w:val="28"/>
          <w:szCs w:val="28"/>
        </w:rPr>
        <w:t xml:space="preserve"> </w:t>
      </w:r>
      <w:proofErr w:type="spellStart"/>
      <w:r w:rsidRPr="009B4FA0">
        <w:rPr>
          <w:sz w:val="28"/>
          <w:szCs w:val="28"/>
        </w:rPr>
        <w:t>Вченої</w:t>
      </w:r>
      <w:proofErr w:type="spellEnd"/>
      <w:r w:rsidRPr="009B4FA0">
        <w:rPr>
          <w:sz w:val="28"/>
          <w:szCs w:val="28"/>
        </w:rPr>
        <w:t xml:space="preserve"> ради </w:t>
      </w:r>
    </w:p>
    <w:p w:rsidR="005D6D0F" w:rsidRPr="009B4FA0" w:rsidRDefault="005D6D0F" w:rsidP="009B4FA0">
      <w:pPr>
        <w:pStyle w:val="a3"/>
        <w:spacing w:before="0" w:after="0" w:line="240" w:lineRule="atLeast"/>
        <w:jc w:val="right"/>
        <w:rPr>
          <w:sz w:val="28"/>
          <w:szCs w:val="28"/>
        </w:rPr>
      </w:pPr>
      <w:r w:rsidRPr="009B4FA0">
        <w:rPr>
          <w:sz w:val="28"/>
          <w:szCs w:val="28"/>
        </w:rPr>
        <w:t xml:space="preserve">протокол № </w:t>
      </w:r>
      <w:r w:rsidR="00372E86">
        <w:rPr>
          <w:sz w:val="28"/>
          <w:szCs w:val="28"/>
          <w:lang w:val="uk-UA"/>
        </w:rPr>
        <w:t>1</w:t>
      </w:r>
      <w:r w:rsidRPr="009B4FA0">
        <w:rPr>
          <w:sz w:val="28"/>
          <w:szCs w:val="28"/>
        </w:rPr>
        <w:t xml:space="preserve"> </w:t>
      </w:r>
      <w:proofErr w:type="spellStart"/>
      <w:r w:rsidRPr="009B4FA0">
        <w:rPr>
          <w:sz w:val="28"/>
          <w:szCs w:val="28"/>
        </w:rPr>
        <w:t>від</w:t>
      </w:r>
      <w:proofErr w:type="spellEnd"/>
      <w:r w:rsidRPr="009B4FA0">
        <w:rPr>
          <w:sz w:val="28"/>
          <w:szCs w:val="28"/>
        </w:rPr>
        <w:t xml:space="preserve"> 23.02.202</w:t>
      </w:r>
      <w:r w:rsidR="00367C29">
        <w:rPr>
          <w:sz w:val="28"/>
          <w:szCs w:val="28"/>
          <w:lang w:val="uk-UA"/>
        </w:rPr>
        <w:t>3</w:t>
      </w:r>
      <w:bookmarkStart w:id="0" w:name="_GoBack"/>
      <w:bookmarkEnd w:id="0"/>
      <w:r w:rsidRPr="009B4FA0">
        <w:rPr>
          <w:sz w:val="28"/>
          <w:szCs w:val="28"/>
        </w:rPr>
        <w:t xml:space="preserve"> р.</w:t>
      </w:r>
    </w:p>
    <w:p w:rsidR="005D6D0F" w:rsidRPr="009B4FA0" w:rsidRDefault="005D6D0F" w:rsidP="009B4FA0">
      <w:pPr>
        <w:pStyle w:val="a3"/>
        <w:spacing w:before="0" w:after="0" w:line="240" w:lineRule="atLeast"/>
        <w:jc w:val="right"/>
        <w:rPr>
          <w:sz w:val="28"/>
          <w:szCs w:val="28"/>
        </w:rPr>
      </w:pPr>
      <w:proofErr w:type="spellStart"/>
      <w:r w:rsidRPr="009B4FA0">
        <w:rPr>
          <w:sz w:val="28"/>
          <w:szCs w:val="28"/>
        </w:rPr>
        <w:t>Голова__________Л.К</w:t>
      </w:r>
      <w:proofErr w:type="spellEnd"/>
      <w:r w:rsidRPr="009B4FA0">
        <w:rPr>
          <w:sz w:val="28"/>
          <w:szCs w:val="28"/>
        </w:rPr>
        <w:t>.</w:t>
      </w:r>
      <w:r w:rsidR="00372E86">
        <w:rPr>
          <w:sz w:val="28"/>
          <w:szCs w:val="28"/>
          <w:lang w:val="uk-UA"/>
        </w:rPr>
        <w:t xml:space="preserve"> </w:t>
      </w:r>
      <w:proofErr w:type="spellStart"/>
      <w:r w:rsidRPr="009B4FA0">
        <w:rPr>
          <w:sz w:val="28"/>
          <w:szCs w:val="28"/>
        </w:rPr>
        <w:t>Задорожна</w:t>
      </w:r>
      <w:proofErr w:type="spellEnd"/>
    </w:p>
    <w:p w:rsidR="005D6D0F" w:rsidRPr="009B4FA0" w:rsidRDefault="005D6D0F" w:rsidP="009B4FA0">
      <w:pPr>
        <w:pStyle w:val="a3"/>
        <w:spacing w:before="0" w:after="0" w:line="240" w:lineRule="atLeast"/>
        <w:jc w:val="left"/>
        <w:rPr>
          <w:sz w:val="28"/>
          <w:szCs w:val="28"/>
        </w:rPr>
      </w:pPr>
    </w:p>
    <w:p w:rsidR="005D6D0F" w:rsidRPr="009B4FA0" w:rsidRDefault="005D6D0F" w:rsidP="009B4FA0">
      <w:pPr>
        <w:pStyle w:val="a3"/>
        <w:spacing w:before="0" w:after="0" w:line="240" w:lineRule="atLeast"/>
        <w:jc w:val="left"/>
        <w:rPr>
          <w:sz w:val="28"/>
          <w:szCs w:val="28"/>
        </w:rPr>
      </w:pPr>
    </w:p>
    <w:p w:rsidR="009B4FA0" w:rsidRDefault="009B4FA0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B4FA0" w:rsidRDefault="009B4FA0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B4FA0" w:rsidRDefault="009B4FA0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B4FA0" w:rsidRDefault="009B4FA0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B4FA0" w:rsidRDefault="009B4FA0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B4FA0" w:rsidRDefault="009B4FA0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B4FA0" w:rsidRDefault="009B4FA0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B4FA0" w:rsidRDefault="009B4FA0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5D6D0F" w:rsidRPr="009B4FA0" w:rsidRDefault="005D6D0F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ПОЛОЖЕННЯ </w:t>
      </w:r>
    </w:p>
    <w:p w:rsidR="005D6D0F" w:rsidRPr="009B4FA0" w:rsidRDefault="005D6D0F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про науково-педагогічну бібліотеку </w:t>
      </w:r>
    </w:p>
    <w:p w:rsidR="005D6D0F" w:rsidRPr="009B4FA0" w:rsidRDefault="005D6D0F" w:rsidP="009B4FA0">
      <w:pPr>
        <w:pStyle w:val="a3"/>
        <w:spacing w:before="0" w:after="0" w:line="240" w:lineRule="atLeast"/>
        <w:jc w:val="center"/>
        <w:rPr>
          <w:b/>
          <w:sz w:val="28"/>
          <w:szCs w:val="28"/>
          <w:lang w:val="uk-UA"/>
        </w:rPr>
      </w:pPr>
    </w:p>
    <w:p w:rsidR="005D6D0F" w:rsidRPr="009B4FA0" w:rsidRDefault="005D6D0F" w:rsidP="009B4FA0">
      <w:pPr>
        <w:pStyle w:val="a3"/>
        <w:spacing w:before="0" w:after="0" w:line="240" w:lineRule="atLeast"/>
        <w:jc w:val="left"/>
        <w:rPr>
          <w:b/>
          <w:sz w:val="28"/>
          <w:szCs w:val="28"/>
          <w:lang w:val="uk-UA"/>
        </w:rPr>
      </w:pPr>
    </w:p>
    <w:p w:rsidR="005D6D0F" w:rsidRPr="009B4FA0" w:rsidRDefault="005D6D0F" w:rsidP="009B4FA0">
      <w:pPr>
        <w:pStyle w:val="a3"/>
        <w:spacing w:before="0" w:after="0" w:line="240" w:lineRule="atLeast"/>
        <w:jc w:val="left"/>
        <w:rPr>
          <w:b/>
          <w:sz w:val="28"/>
          <w:szCs w:val="28"/>
          <w:lang w:val="uk-UA"/>
        </w:rPr>
      </w:pPr>
    </w:p>
    <w:p w:rsidR="000C326B" w:rsidRPr="009B4FA0" w:rsidRDefault="000C326B" w:rsidP="009B4FA0">
      <w:pPr>
        <w:pStyle w:val="a3"/>
        <w:spacing w:before="0" w:after="0" w:line="240" w:lineRule="atLeast"/>
        <w:jc w:val="left"/>
        <w:rPr>
          <w:sz w:val="28"/>
          <w:szCs w:val="28"/>
          <w:lang w:val="uk-UA"/>
        </w:rPr>
      </w:pPr>
    </w:p>
    <w:p w:rsidR="000C326B" w:rsidRPr="009B4FA0" w:rsidRDefault="000C326B" w:rsidP="009B4FA0">
      <w:pPr>
        <w:pStyle w:val="a3"/>
        <w:spacing w:before="0" w:after="0" w:line="240" w:lineRule="atLeast"/>
        <w:jc w:val="left"/>
        <w:rPr>
          <w:sz w:val="28"/>
          <w:szCs w:val="28"/>
          <w:lang w:val="uk-UA"/>
        </w:rPr>
      </w:pPr>
    </w:p>
    <w:p w:rsidR="000C326B" w:rsidRPr="009B4FA0" w:rsidRDefault="000C326B" w:rsidP="009B4FA0">
      <w:pPr>
        <w:pStyle w:val="a3"/>
        <w:spacing w:before="0" w:after="0" w:line="240" w:lineRule="atLeast"/>
        <w:jc w:val="left"/>
        <w:rPr>
          <w:sz w:val="28"/>
          <w:szCs w:val="28"/>
          <w:lang w:val="uk-UA"/>
        </w:rPr>
      </w:pPr>
    </w:p>
    <w:p w:rsidR="00546DA8" w:rsidRPr="009B4FA0" w:rsidRDefault="00546DA8" w:rsidP="009B4FA0">
      <w:pPr>
        <w:pStyle w:val="a3"/>
        <w:spacing w:before="0" w:after="0" w:line="240" w:lineRule="atLeast"/>
        <w:jc w:val="left"/>
        <w:rPr>
          <w:sz w:val="28"/>
          <w:szCs w:val="28"/>
          <w:lang w:val="uk-UA"/>
        </w:rPr>
      </w:pPr>
    </w:p>
    <w:p w:rsidR="00546DA8" w:rsidRPr="009B4FA0" w:rsidRDefault="00546DA8" w:rsidP="009B4FA0">
      <w:pPr>
        <w:pStyle w:val="a3"/>
        <w:spacing w:before="0" w:after="0" w:line="240" w:lineRule="atLeast"/>
        <w:jc w:val="left"/>
        <w:rPr>
          <w:sz w:val="28"/>
          <w:szCs w:val="28"/>
          <w:lang w:val="uk-UA"/>
        </w:rPr>
      </w:pPr>
    </w:p>
    <w:p w:rsidR="00847D34" w:rsidRDefault="00847D34" w:rsidP="009B4FA0">
      <w:pPr>
        <w:pStyle w:val="a3"/>
        <w:spacing w:before="0" w:after="0" w:line="240" w:lineRule="atLeast"/>
        <w:jc w:val="left"/>
        <w:rPr>
          <w:sz w:val="28"/>
          <w:szCs w:val="28"/>
          <w:lang w:val="uk-UA"/>
        </w:rPr>
      </w:pPr>
    </w:p>
    <w:p w:rsidR="00847D34" w:rsidRDefault="00847D34" w:rsidP="009B4FA0">
      <w:pPr>
        <w:pStyle w:val="a3"/>
        <w:spacing w:before="0" w:after="0" w:line="240" w:lineRule="atLeast"/>
        <w:jc w:val="left"/>
        <w:rPr>
          <w:sz w:val="28"/>
          <w:szCs w:val="28"/>
          <w:lang w:val="uk-UA"/>
        </w:rPr>
      </w:pPr>
    </w:p>
    <w:p w:rsidR="00847D34" w:rsidRDefault="00847D34" w:rsidP="009B4FA0">
      <w:pPr>
        <w:pStyle w:val="a3"/>
        <w:spacing w:before="0" w:after="0" w:line="240" w:lineRule="atLeast"/>
        <w:jc w:val="left"/>
        <w:rPr>
          <w:sz w:val="28"/>
          <w:szCs w:val="28"/>
          <w:lang w:val="uk-UA"/>
        </w:rPr>
      </w:pPr>
    </w:p>
    <w:p w:rsidR="002014B3" w:rsidRDefault="002014B3" w:rsidP="00372E86">
      <w:pPr>
        <w:pStyle w:val="a3"/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</w:p>
    <w:p w:rsidR="002014B3" w:rsidRDefault="002014B3" w:rsidP="00372E86">
      <w:pPr>
        <w:pStyle w:val="a3"/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</w:p>
    <w:p w:rsidR="002014B3" w:rsidRDefault="002014B3" w:rsidP="00372E86">
      <w:pPr>
        <w:pStyle w:val="a3"/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</w:p>
    <w:p w:rsidR="005D6D0F" w:rsidRPr="00372E86" w:rsidRDefault="005D6D0F" w:rsidP="00372E86">
      <w:pPr>
        <w:pStyle w:val="a3"/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  <w:r w:rsidRPr="00372E86">
        <w:rPr>
          <w:sz w:val="28"/>
          <w:szCs w:val="28"/>
          <w:lang w:val="uk-UA"/>
        </w:rPr>
        <w:t>Введено в дію наказом ректора</w:t>
      </w:r>
    </w:p>
    <w:p w:rsidR="005D6D0F" w:rsidRPr="00372E86" w:rsidRDefault="005D6D0F" w:rsidP="00372E86">
      <w:pPr>
        <w:pStyle w:val="a3"/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  <w:r w:rsidRPr="00372E86">
        <w:rPr>
          <w:sz w:val="28"/>
          <w:szCs w:val="28"/>
          <w:lang w:val="uk-UA"/>
        </w:rPr>
        <w:t xml:space="preserve">КЗВО «Одеська академія неперервної освіти </w:t>
      </w:r>
    </w:p>
    <w:p w:rsidR="005D6D0F" w:rsidRPr="00372E86" w:rsidRDefault="005D6D0F" w:rsidP="00372E86">
      <w:pPr>
        <w:pStyle w:val="a3"/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  <w:r w:rsidRPr="00372E86">
        <w:rPr>
          <w:sz w:val="28"/>
          <w:szCs w:val="28"/>
          <w:lang w:val="uk-UA"/>
        </w:rPr>
        <w:t>Одеської обласної ради»</w:t>
      </w:r>
    </w:p>
    <w:p w:rsidR="005D6D0F" w:rsidRDefault="005D6D0F" w:rsidP="00372E86">
      <w:pPr>
        <w:pStyle w:val="a3"/>
        <w:tabs>
          <w:tab w:val="center" w:pos="4821"/>
        </w:tabs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  <w:r w:rsidRPr="00372E86">
        <w:rPr>
          <w:sz w:val="28"/>
          <w:szCs w:val="28"/>
          <w:lang w:val="uk-UA"/>
        </w:rPr>
        <w:t xml:space="preserve">від </w:t>
      </w:r>
      <w:r w:rsidR="00372E86">
        <w:rPr>
          <w:sz w:val="28"/>
          <w:szCs w:val="28"/>
          <w:lang w:val="uk-UA"/>
        </w:rPr>
        <w:t>27.02.2</w:t>
      </w:r>
      <w:r w:rsidRPr="00372E86">
        <w:rPr>
          <w:sz w:val="28"/>
          <w:szCs w:val="28"/>
          <w:lang w:val="uk-UA"/>
        </w:rPr>
        <w:t xml:space="preserve">023 р. № </w:t>
      </w:r>
      <w:r w:rsidR="00372E86">
        <w:rPr>
          <w:sz w:val="28"/>
          <w:szCs w:val="28"/>
          <w:lang w:val="uk-UA"/>
        </w:rPr>
        <w:t>01-2/81 ОД</w:t>
      </w:r>
    </w:p>
    <w:p w:rsidR="002014B3" w:rsidRDefault="002014B3" w:rsidP="00372E86">
      <w:pPr>
        <w:pStyle w:val="a3"/>
        <w:tabs>
          <w:tab w:val="center" w:pos="4821"/>
        </w:tabs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</w:p>
    <w:p w:rsidR="002014B3" w:rsidRDefault="002014B3" w:rsidP="00372E86">
      <w:pPr>
        <w:pStyle w:val="a3"/>
        <w:tabs>
          <w:tab w:val="center" w:pos="4821"/>
        </w:tabs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</w:p>
    <w:p w:rsidR="002014B3" w:rsidRDefault="002014B3" w:rsidP="00372E86">
      <w:pPr>
        <w:pStyle w:val="a3"/>
        <w:tabs>
          <w:tab w:val="center" w:pos="4821"/>
        </w:tabs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</w:p>
    <w:p w:rsidR="002014B3" w:rsidRDefault="002014B3" w:rsidP="00372E86">
      <w:pPr>
        <w:pStyle w:val="a3"/>
        <w:tabs>
          <w:tab w:val="center" w:pos="4821"/>
        </w:tabs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</w:p>
    <w:p w:rsidR="002014B3" w:rsidRPr="00372E86" w:rsidRDefault="002014B3" w:rsidP="00372E86">
      <w:pPr>
        <w:pStyle w:val="a3"/>
        <w:tabs>
          <w:tab w:val="center" w:pos="4821"/>
        </w:tabs>
        <w:spacing w:before="0" w:after="0" w:line="240" w:lineRule="atLeast"/>
        <w:ind w:left="-426"/>
        <w:jc w:val="left"/>
        <w:rPr>
          <w:sz w:val="28"/>
          <w:szCs w:val="28"/>
          <w:lang w:val="uk-UA"/>
        </w:rPr>
      </w:pPr>
    </w:p>
    <w:p w:rsidR="009B4FA0" w:rsidRDefault="002014B3" w:rsidP="008A1C99">
      <w:pPr>
        <w:pStyle w:val="a3"/>
        <w:spacing w:before="0" w:after="0" w:line="240" w:lineRule="atLeast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5D6D0F" w:rsidRPr="009B4FA0">
        <w:rPr>
          <w:sz w:val="28"/>
          <w:szCs w:val="28"/>
          <w:lang w:val="uk-UA"/>
        </w:rPr>
        <w:t>деса – 2023</w:t>
      </w:r>
    </w:p>
    <w:p w:rsidR="005C503B" w:rsidRPr="009B4FA0" w:rsidRDefault="005C503B" w:rsidP="004130EF">
      <w:pPr>
        <w:pStyle w:val="32"/>
        <w:numPr>
          <w:ilvl w:val="0"/>
          <w:numId w:val="14"/>
        </w:numPr>
        <w:shd w:val="clear" w:color="auto" w:fill="auto"/>
        <w:spacing w:before="0" w:after="0"/>
        <w:rPr>
          <w:rStyle w:val="31"/>
          <w:b/>
          <w:color w:val="000000"/>
          <w:sz w:val="28"/>
          <w:szCs w:val="28"/>
          <w:lang w:val="uk-UA" w:eastAsia="uk-UA"/>
        </w:rPr>
      </w:pPr>
      <w:r w:rsidRPr="009B4FA0">
        <w:rPr>
          <w:rStyle w:val="31"/>
          <w:b/>
          <w:color w:val="000000"/>
          <w:sz w:val="28"/>
          <w:szCs w:val="28"/>
          <w:lang w:val="uk-UA" w:eastAsia="uk-UA"/>
        </w:rPr>
        <w:lastRenderedPageBreak/>
        <w:t>Загальні положення</w:t>
      </w:r>
    </w:p>
    <w:p w:rsidR="005C503B" w:rsidRPr="009B4FA0" w:rsidRDefault="005C503B" w:rsidP="009B4FA0">
      <w:pPr>
        <w:pStyle w:val="32"/>
        <w:shd w:val="clear" w:color="auto" w:fill="auto"/>
        <w:spacing w:before="0" w:after="0"/>
        <w:ind w:firstLine="709"/>
        <w:rPr>
          <w:sz w:val="28"/>
          <w:szCs w:val="28"/>
          <w:lang w:val="uk-UA"/>
        </w:rPr>
      </w:pPr>
    </w:p>
    <w:p w:rsidR="005C503B" w:rsidRPr="009B4FA0" w:rsidRDefault="00B6538E" w:rsidP="009B4FA0">
      <w:pPr>
        <w:spacing w:after="0" w:line="240" w:lineRule="atLeast"/>
        <w:jc w:val="both"/>
        <w:rPr>
          <w:rStyle w:val="11"/>
          <w:sz w:val="28"/>
          <w:szCs w:val="28"/>
          <w:lang w:val="uk-UA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1.1. </w:t>
      </w:r>
      <w:r w:rsidR="00F0615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Науково-педагогічна бібліотека </w:t>
      </w:r>
      <w:r w:rsidR="00CC5837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(НПБ) </w:t>
      </w:r>
      <w:r w:rsidR="00AA790C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</w:t>
      </w:r>
      <w:r w:rsidR="00D0433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AA790C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Бібліотека) </w:t>
      </w:r>
      <w:r w:rsidR="00463E2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A790C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омунального закладу вищої освіти</w:t>
      </w:r>
      <w:r w:rsidR="00463E2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«Одеськ</w:t>
      </w:r>
      <w:r w:rsidR="00991CA7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3E2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</w:t>
      </w:r>
      <w:r w:rsidR="00991CA7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</w:t>
      </w:r>
      <w:r w:rsidR="00463E2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неперервної освіти Одеської міської ради»</w:t>
      </w:r>
      <w:r w:rsidR="00402753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(КЗВО «ОАНО») –</w:t>
      </w:r>
      <w:r w:rsidR="00F0615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(дал</w:t>
      </w:r>
      <w:r w:rsidR="00D0433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0615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 w:rsidR="00F6743E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790C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Академія</w:t>
      </w:r>
      <w:r w:rsidR="00F0615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463E2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77CD" w:rsidRPr="009B4FA0">
        <w:rPr>
          <w:rStyle w:val="11"/>
          <w:sz w:val="28"/>
          <w:szCs w:val="28"/>
          <w:lang w:val="uk-UA"/>
        </w:rPr>
        <w:t>є структурним підрозділом, який</w:t>
      </w:r>
      <w:r w:rsidR="00D04335" w:rsidRPr="009B4FA0">
        <w:rPr>
          <w:rStyle w:val="11"/>
          <w:sz w:val="28"/>
          <w:szCs w:val="28"/>
          <w:lang w:val="uk-UA"/>
        </w:rPr>
        <w:t xml:space="preserve"> функціонує з метою забезпечення </w:t>
      </w:r>
      <w:r w:rsidR="005377CD" w:rsidRPr="009B4FA0">
        <w:rPr>
          <w:rStyle w:val="11"/>
          <w:sz w:val="28"/>
          <w:szCs w:val="28"/>
          <w:lang w:val="uk-UA"/>
        </w:rPr>
        <w:t xml:space="preserve">освітнього процесу </w:t>
      </w:r>
      <w:r w:rsidR="00D04335" w:rsidRPr="009B4FA0">
        <w:rPr>
          <w:rStyle w:val="11"/>
          <w:sz w:val="28"/>
          <w:szCs w:val="28"/>
          <w:lang w:val="uk-UA"/>
        </w:rPr>
        <w:t xml:space="preserve">літературою та інформаційними матеріалами, </w:t>
      </w:r>
      <w:r w:rsidR="005377CD" w:rsidRPr="009B4FA0">
        <w:rPr>
          <w:rStyle w:val="11"/>
          <w:sz w:val="28"/>
          <w:szCs w:val="28"/>
          <w:lang w:val="uk-UA"/>
        </w:rPr>
        <w:t xml:space="preserve">провадження </w:t>
      </w:r>
      <w:r w:rsidR="00D04335" w:rsidRPr="009B4FA0">
        <w:rPr>
          <w:rStyle w:val="11"/>
          <w:sz w:val="28"/>
          <w:szCs w:val="28"/>
          <w:lang w:val="uk-UA"/>
        </w:rPr>
        <w:t xml:space="preserve">науково-дослідницької </w:t>
      </w:r>
      <w:r w:rsidR="000F684C" w:rsidRPr="009B4FA0">
        <w:rPr>
          <w:rStyle w:val="11"/>
          <w:sz w:val="28"/>
          <w:szCs w:val="28"/>
          <w:lang w:val="uk-UA"/>
        </w:rPr>
        <w:t xml:space="preserve">та </w:t>
      </w:r>
      <w:r w:rsidR="00D04335" w:rsidRPr="009B4FA0">
        <w:rPr>
          <w:rStyle w:val="11"/>
          <w:sz w:val="28"/>
          <w:szCs w:val="28"/>
          <w:lang w:val="uk-UA"/>
        </w:rPr>
        <w:t xml:space="preserve">соціокультурної </w:t>
      </w:r>
      <w:r w:rsidR="000F684C" w:rsidRPr="009B4FA0">
        <w:rPr>
          <w:rStyle w:val="11"/>
          <w:sz w:val="28"/>
          <w:szCs w:val="28"/>
          <w:lang w:val="uk-UA"/>
        </w:rPr>
        <w:t>діяльності</w:t>
      </w:r>
      <w:r w:rsidRPr="009B4FA0">
        <w:rPr>
          <w:rStyle w:val="11"/>
          <w:sz w:val="28"/>
          <w:szCs w:val="28"/>
          <w:lang w:val="uk-UA"/>
        </w:rPr>
        <w:t>.</w:t>
      </w:r>
      <w:r w:rsidR="003D432E" w:rsidRPr="009B4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43E" w:rsidRPr="009B4FA0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A43D2B" w:rsidRPr="009B4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E0" w:rsidRPr="009B4FA0">
        <w:rPr>
          <w:rFonts w:ascii="Times New Roman" w:hAnsi="Times New Roman" w:cs="Times New Roman"/>
          <w:sz w:val="28"/>
          <w:szCs w:val="28"/>
          <w:lang w:val="uk-UA"/>
        </w:rPr>
        <w:t xml:space="preserve">надає послуги </w:t>
      </w:r>
      <w:r w:rsidR="005E65D8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бібліотечно-бібліографічного та інформаційного</w:t>
      </w:r>
      <w:r w:rsidR="005E65D8" w:rsidRPr="009B4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0BE0" w:rsidRPr="009B4FA0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016174" w:rsidRPr="009B4FA0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330BE0" w:rsidRPr="009B4FA0">
        <w:rPr>
          <w:rFonts w:ascii="Times New Roman" w:hAnsi="Times New Roman" w:cs="Times New Roman"/>
          <w:sz w:val="28"/>
          <w:szCs w:val="28"/>
          <w:lang w:val="uk-UA"/>
        </w:rPr>
        <w:t>та науково-дослідницького процесів</w:t>
      </w:r>
      <w:r w:rsidR="00016174" w:rsidRPr="009B4FA0">
        <w:rPr>
          <w:rFonts w:ascii="Times New Roman" w:hAnsi="Times New Roman" w:cs="Times New Roman"/>
          <w:sz w:val="28"/>
          <w:szCs w:val="28"/>
          <w:lang w:val="uk-UA"/>
        </w:rPr>
        <w:t xml:space="preserve">, учасниками яких є </w:t>
      </w:r>
      <w:r w:rsidR="00330BE0" w:rsidRPr="009B4FA0">
        <w:rPr>
          <w:rFonts w:ascii="Times New Roman" w:hAnsi="Times New Roman" w:cs="Times New Roman"/>
          <w:sz w:val="28"/>
          <w:szCs w:val="28"/>
          <w:lang w:val="uk-UA"/>
        </w:rPr>
        <w:t>педагогічн</w:t>
      </w:r>
      <w:r w:rsidR="00016174" w:rsidRPr="009B4FA0">
        <w:rPr>
          <w:rFonts w:ascii="Times New Roman" w:hAnsi="Times New Roman" w:cs="Times New Roman"/>
          <w:sz w:val="28"/>
          <w:szCs w:val="28"/>
          <w:lang w:val="uk-UA"/>
        </w:rPr>
        <w:t>і, науково-педагогічні працівники</w:t>
      </w:r>
      <w:r w:rsidR="00330BE0" w:rsidRPr="009B4FA0">
        <w:rPr>
          <w:rFonts w:ascii="Times New Roman" w:hAnsi="Times New Roman" w:cs="Times New Roman"/>
          <w:sz w:val="28"/>
          <w:szCs w:val="28"/>
          <w:lang w:val="uk-UA"/>
        </w:rPr>
        <w:t>, здобувач</w:t>
      </w:r>
      <w:r w:rsidR="00016174" w:rsidRPr="009B4FA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0BE0" w:rsidRPr="009B4FA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A43D2B" w:rsidRPr="009B4FA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295B" w:rsidRPr="009B4FA0" w:rsidRDefault="006B295B" w:rsidP="009B4FA0">
      <w:pPr>
        <w:pStyle w:val="a5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1.2. </w:t>
      </w:r>
      <w:r w:rsidR="0081482D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 керується Конституцією України, Законами України «Про бібліотеки і бібліотечну справу», «Про інформацію», «Про освіту», «Про вищу освіту»</w:t>
      </w:r>
      <w:r w:rsidR="00021FD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021FDF" w:rsidRPr="009B4FA0"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>«Про авторське право і суміжні права», «Про інформацію», «Про захист персональних даних»</w:t>
      </w:r>
      <w:r w:rsidR="0081482D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іншими законами України, актами Президента України, Кабінету Міністрів України</w:t>
      </w:r>
      <w:r w:rsidR="0081482D" w:rsidRPr="009B4FA0">
        <w:rPr>
          <w:rStyle w:val="11"/>
          <w:sz w:val="28"/>
          <w:szCs w:val="28"/>
          <w:lang w:val="uk-UA"/>
        </w:rPr>
        <w:t xml:space="preserve"> і правилами внутрішнього розпорядку </w:t>
      </w:r>
      <w:r w:rsidRPr="009B4FA0">
        <w:rPr>
          <w:rStyle w:val="11"/>
          <w:sz w:val="28"/>
          <w:szCs w:val="28"/>
          <w:lang w:val="uk-UA"/>
        </w:rPr>
        <w:t>Академії</w:t>
      </w:r>
      <w:r w:rsidR="0081482D" w:rsidRPr="009B4FA0">
        <w:rPr>
          <w:rStyle w:val="11"/>
          <w:sz w:val="28"/>
          <w:szCs w:val="28"/>
          <w:lang w:val="uk-UA"/>
        </w:rPr>
        <w:t xml:space="preserve"> та Положенням про</w:t>
      </w:r>
      <w:r w:rsidR="0081482D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3D2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НПБ</w:t>
      </w:r>
      <w:r w:rsidR="0081482D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B295B" w:rsidRPr="009B4FA0" w:rsidRDefault="006B295B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1.3. Своєю діяльністю бібліотека сприяє реалізації державної політики у галузі освіти і культури, дотримуючись принципів гуманізму і демократизму, пріоритету загальнолюдських цінностей і моралі.</w:t>
      </w:r>
    </w:p>
    <w:p w:rsidR="006B295B" w:rsidRPr="009B4FA0" w:rsidRDefault="006B295B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1.4. </w:t>
      </w:r>
      <w:r w:rsidR="00402753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Академія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забезпечує правові, організаційні, фінансові та матеріальні умови, необхідні для функціонування бібліотеки, зокрема, належне зберігання, використання і поповнення її фондів, комп'ютеризацію та технічне оснащення бібліотеки.</w:t>
      </w:r>
    </w:p>
    <w:p w:rsidR="00021FDF" w:rsidRPr="009B4FA0" w:rsidRDefault="009265E6" w:rsidP="009B4FA0">
      <w:pPr>
        <w:spacing w:after="0" w:line="240" w:lineRule="atLeast"/>
        <w:jc w:val="both"/>
        <w:rPr>
          <w:rStyle w:val="11"/>
          <w:color w:val="000000"/>
          <w:sz w:val="28"/>
          <w:szCs w:val="28"/>
          <w:lang w:val="uk-UA" w:eastAsia="uk-UA"/>
        </w:rPr>
      </w:pPr>
      <w:r w:rsidRPr="009B4FA0"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475FC8"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9B4FA0"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>. </w:t>
      </w:r>
      <w:r w:rsidR="00402753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Порядок доступу до бібліотечних фондів та інформаційних ресурсів, перелік основних послуг і умови їх надання визначаються </w:t>
      </w:r>
      <w:r w:rsidR="00021FDF" w:rsidRPr="009B4FA0"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Правилами користування Бібліотекою, які </w:t>
      </w:r>
      <w:r w:rsidR="00021FDF" w:rsidRPr="009B4FA0">
        <w:rPr>
          <w:rStyle w:val="11"/>
          <w:color w:val="000000"/>
          <w:sz w:val="28"/>
          <w:szCs w:val="28"/>
          <w:lang w:val="uk-UA" w:eastAsia="uk-UA"/>
        </w:rPr>
        <w:t>складаються на основі Типових правил користування бібліотекою в Україні.</w:t>
      </w:r>
    </w:p>
    <w:p w:rsidR="00021FDF" w:rsidRPr="009B4FA0" w:rsidRDefault="009265E6" w:rsidP="009B4FA0">
      <w:pPr>
        <w:spacing w:after="0" w:line="240" w:lineRule="atLeast"/>
        <w:jc w:val="both"/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4FA0">
        <w:rPr>
          <w:rStyle w:val="11"/>
          <w:color w:val="000000"/>
          <w:sz w:val="28"/>
          <w:szCs w:val="28"/>
          <w:lang w:val="uk-UA" w:eastAsia="uk-UA"/>
        </w:rPr>
        <w:t>1</w:t>
      </w:r>
      <w:r w:rsidR="00475FC8">
        <w:rPr>
          <w:rStyle w:val="11"/>
          <w:color w:val="000000"/>
          <w:sz w:val="28"/>
          <w:szCs w:val="28"/>
          <w:lang w:val="uk-UA" w:eastAsia="uk-UA"/>
        </w:rPr>
        <w:t>.6. </w:t>
      </w:r>
      <w:r w:rsidRPr="009B4FA0">
        <w:rPr>
          <w:rStyle w:val="14"/>
          <w:rFonts w:ascii="Times New Roman" w:hAnsi="Times New Roman" w:cs="Times New Roman"/>
          <w:color w:val="000000"/>
          <w:sz w:val="28"/>
          <w:szCs w:val="28"/>
          <w:lang w:val="uk-UA"/>
        </w:rPr>
        <w:t>Загальне методичне керівництво Бібліотекою здійснює Науково-методична бібліотечна комісія (НМБК) Міністерства освіти і науки України.</w:t>
      </w:r>
    </w:p>
    <w:p w:rsidR="009265E6" w:rsidRPr="009B4FA0" w:rsidRDefault="009265E6" w:rsidP="009B4FA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494B" w:rsidRDefault="00627EB2" w:rsidP="00627EB2">
      <w:pPr>
        <w:pStyle w:val="a5"/>
        <w:spacing w:after="0" w:line="240" w:lineRule="atLeast"/>
        <w:ind w:left="106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2. </w:t>
      </w:r>
      <w:r w:rsidR="00E7494B" w:rsidRPr="00AF0E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ОСНОВНІ ЗАВДАННЯ</w:t>
      </w:r>
    </w:p>
    <w:p w:rsidR="00AF0E48" w:rsidRPr="00AF0E48" w:rsidRDefault="00AF0E48" w:rsidP="00AF0E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402753" w:rsidRPr="009B4FA0" w:rsidRDefault="00402753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2.1. Забезпечення повного, якісного і оперативного бібліотечно-бібліографічного та інформаційного обслуговування слухачів курсів підвищення кваліфікації, </w:t>
      </w:r>
      <w:r w:rsidR="0019390C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здобувачів освіти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наукових і науково-педагогічних працівників, співробітників Академії згідно з їх інформаційними запитами на основі широкого доступу до бібліотечних та інформаційних ресурсів.</w:t>
      </w:r>
    </w:p>
    <w:p w:rsidR="00402753" w:rsidRPr="009B4FA0" w:rsidRDefault="00402753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 Формування і зберігання бібліотечного фонду</w:t>
      </w:r>
      <w:r w:rsidR="001C242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документів на електронних носіях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відповідно до профілю Академії та інформаційних потреб усіх категорій користувачів.</w:t>
      </w:r>
    </w:p>
    <w:p w:rsidR="005855C0" w:rsidRPr="009B4FA0" w:rsidRDefault="005855C0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5C6DF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16702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1C242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опуляризація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розкриття за допомогою </w:t>
      </w:r>
      <w:r w:rsidR="001C242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сіх бібліотечно-інформаційних засобів змісту загальнолюдських цінностей, культурно-історичної, духовної та наукової спадщини, ідеї національного державотворення.</w:t>
      </w:r>
    </w:p>
    <w:p w:rsidR="005855C0" w:rsidRPr="009B4FA0" w:rsidRDefault="005855C0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</w:t>
      </w:r>
      <w:r w:rsidR="005C6DF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16702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Розширення номенклатури бібліотечно-інформаційних послуг, удосконалення традиційних і впровадження нових бібліотечних форм і методів роботи на основі новітніх інформаційних технологій та комп'ютеризації інформаційно-бібліотечних процесів.</w:t>
      </w:r>
    </w:p>
    <w:p w:rsidR="005855C0" w:rsidRPr="009B4FA0" w:rsidRDefault="005855C0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5C6DF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Створення електронних баз даних, організація та ведення довідково-бібліографічного апарату з використанням як традиційних, так і новітніх інформаційних технологій.</w:t>
      </w:r>
    </w:p>
    <w:p w:rsidR="001C2425" w:rsidRPr="009B4FA0" w:rsidRDefault="001C2425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5C6DF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0F704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</w:t>
      </w:r>
      <w:r w:rsidR="00530ED7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ація</w:t>
      </w:r>
      <w:r w:rsidR="000F704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процес</w:t>
      </w:r>
      <w:r w:rsidR="00530ED7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0F704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створення інституційного </w:t>
      </w:r>
      <w:proofErr w:type="spellStart"/>
      <w:r w:rsidR="000F704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репозитарію</w:t>
      </w:r>
      <w:proofErr w:type="spellEnd"/>
      <w:r w:rsidR="000F704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забезпеч</w:t>
      </w:r>
      <w:r w:rsidR="00530ED7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ення</w:t>
      </w:r>
      <w:r w:rsidR="000F704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якісн</w:t>
      </w:r>
      <w:r w:rsidR="00530ED7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="000F704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наповнення електронного архіву, функціонування</w:t>
      </w:r>
      <w:r w:rsidR="000F7049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04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="00D4451A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його </w:t>
      </w:r>
      <w:r w:rsidR="000F7049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популяризацію.</w:t>
      </w:r>
    </w:p>
    <w:p w:rsidR="005855C0" w:rsidRPr="009B4FA0" w:rsidRDefault="005855C0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5C6DF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Формування інформаційної культури</w:t>
      </w:r>
      <w:r w:rsidR="000F704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користувачів</w:t>
      </w:r>
      <w:r w:rsidR="00F0675F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навчання інформаційної безпеки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активне залучення їх до роботи з інформаційними ресурсами як на традиційних, так і на електронних носіях</w:t>
      </w:r>
      <w:r w:rsidR="00D4451A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C1A43" w:rsidRPr="009B4FA0" w:rsidRDefault="005855C0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5C6DF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C1A43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Користування бібліотекою безкоштовне. Платні послуги можуть надаватися додатково </w:t>
      </w:r>
      <w:r w:rsidR="00CC1A43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відповідно до Постанови Кабінету Міністрів України, наказів Міністерства освіти і науки України.</w:t>
      </w:r>
    </w:p>
    <w:p w:rsidR="005855C0" w:rsidRPr="009B4FA0" w:rsidRDefault="00CC1A43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5C6DF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5855C0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Координація та кооперація діяльності Бібліотеки зі структурними підрозділами Академії, громадськими організаціями, співпраця та взаємодія з бібліотеками інших відомств.</w:t>
      </w:r>
    </w:p>
    <w:p w:rsidR="005855C0" w:rsidRPr="009B4FA0" w:rsidRDefault="005855C0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</w:t>
      </w:r>
      <w:r w:rsidR="005C6DF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37C08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Налагодження прямих зв'язків з бібліотеками інших країн, співробітництва з освітніми добродійними фондами, організаціями, установами</w:t>
      </w:r>
      <w:r w:rsidR="00DA41E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умовах взаємного партнерства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855C0" w:rsidRPr="009B4FA0" w:rsidRDefault="005855C0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="00037C08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5C6DFD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037C08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Здійснення господарської діяльності, спрямованої на забезпечення та оптимізацію інформаційного і бібліотечно-бібліографічного обслуговування користувачів з використанням елементів госпрозрахунку згідно з чинним законодавством.</w:t>
      </w:r>
    </w:p>
    <w:p w:rsidR="00E7494B" w:rsidRPr="009B4FA0" w:rsidRDefault="00E7494B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3. ОСНОВНІ ФУНКЦІЇ</w:t>
      </w:r>
    </w:p>
    <w:p w:rsidR="009C0CB1" w:rsidRPr="009B4FA0" w:rsidRDefault="009C0CB1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Бібліотека:</w:t>
      </w:r>
    </w:p>
    <w:p w:rsidR="009C0CB1" w:rsidRPr="009B4FA0" w:rsidRDefault="009C0CB1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="004643C2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Здійснює інформаційне та бібліотечно-бібліографічне обслуговування користувачів на абонементі, в читальному залі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у традиційному вигляді, так і з застосуванням новітніх технологій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9D40DC" w:rsidRPr="009B4FA0" w:rsidRDefault="009C0CB1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</w:t>
      </w:r>
      <w:r w:rsidR="00B04E03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Безкоштовно надає користувачам бібліотеки основні бібліотечні послуги.</w:t>
      </w:r>
      <w:r w:rsidR="004643C2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643C2" w:rsidRPr="009B4FA0" w:rsidRDefault="004643C2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3.3. 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Реалізує можливості формування і </w:t>
      </w:r>
      <w:proofErr w:type="spellStart"/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взаємовикористання</w:t>
      </w:r>
      <w:proofErr w:type="spellEnd"/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бібліотечних фондів за допомогою </w:t>
      </w:r>
      <w:r w:rsidR="00DE2D06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внутрішнього та міжнародного книгообміну,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електронної доставки документів</w:t>
      </w:r>
      <w:r w:rsidR="00752301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(ЕДД)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4C98" w:rsidRPr="009B4FA0" w:rsidRDefault="009C0CB1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3.4. Вивчає інформаційні потреби користувачів</w:t>
      </w:r>
      <w:r w:rsidR="0004259A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метою оптимального їх задоволення.</w:t>
      </w:r>
    </w:p>
    <w:p w:rsidR="009C0CB1" w:rsidRPr="009B4FA0" w:rsidRDefault="009C0CB1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3.5.</w:t>
      </w:r>
      <w:r w:rsidR="00E14C98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="0004259A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Забезпечує користувачам доступ до</w:t>
      </w:r>
      <w:r w:rsidR="00396233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бібліотечно-</w:t>
      </w:r>
      <w:r w:rsidR="0004259A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інформаційних ресурсів.</w:t>
      </w:r>
    </w:p>
    <w:p w:rsidR="00E7494B" w:rsidRPr="009B4FA0" w:rsidRDefault="005A653D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3.6. 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Укладає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готує до видання бібліографічні покажчики,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259A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інформаційні бюлет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04259A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списки літератури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6360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реалізації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науков</w:t>
      </w:r>
      <w:r w:rsidR="00E36360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36360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світн</w:t>
      </w:r>
      <w:r w:rsidR="00E36360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ьої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6360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284B38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виконує </w:t>
      </w:r>
      <w:r w:rsidR="00150041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="0082415E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150041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ртуальні</w:t>
      </w:r>
      <w:r w:rsidR="009D40DC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84B38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довід</w:t>
      </w:r>
      <w:r w:rsidR="009D40DC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ки</w:t>
      </w:r>
      <w:r w:rsidR="00284B38" w:rsidRPr="009B4F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 бібліографічні огляди, організовує книжкові виставки, оформлює </w:t>
      </w:r>
      <w:r w:rsidR="0082415E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електронні</w:t>
      </w:r>
      <w:r w:rsidR="00284B3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виставки.</w:t>
      </w:r>
    </w:p>
    <w:p w:rsidR="00E7494B" w:rsidRPr="009B4FA0" w:rsidRDefault="005A653D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3.7. 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Організовує для студентів заняття з основ інформаційної культури, бібліотекознавства і бібліографії. Пропагує бібліотечно-бібліографічні 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знання шляхом проведення індивідуальних бесід, консультацій, екскурсій Бібліотекою, організації книжкових виставок тощо.</w:t>
      </w:r>
    </w:p>
    <w:p w:rsidR="00E7494B" w:rsidRPr="009B4FA0" w:rsidRDefault="008E13BE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3.8</w:t>
      </w:r>
      <w:r w:rsidR="005A653D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 бібліотечні фонди згідно з навчальними планами,</w:t>
      </w:r>
      <w:r w:rsidR="00BE559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програмами та тематикою наукових досліджень </w:t>
      </w:r>
      <w:r w:rsidR="00BE559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Академії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придбання наукової, навчальної, довідкової, художньої літератури, періодичних, </w:t>
      </w:r>
      <w:proofErr w:type="spellStart"/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аудіо-</w:t>
      </w:r>
      <w:proofErr w:type="spellEnd"/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відеовидань</w:t>
      </w:r>
      <w:proofErr w:type="spellEnd"/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eastAsia="ru-RU"/>
        </w:rPr>
        <w:t>D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-, 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eastAsia="ru-RU"/>
        </w:rPr>
        <w:t>DVD</w:t>
      </w:r>
      <w:proofErr w:type="spellStart"/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-дисків</w:t>
      </w:r>
      <w:proofErr w:type="spellEnd"/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електронних баз даних.</w:t>
      </w:r>
    </w:p>
    <w:p w:rsidR="00E7494B" w:rsidRPr="009B4FA0" w:rsidRDefault="005A653D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B4F3C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організацію, раціональне розміщення і облік основних і підсобних бібліотечних фондів, їх охорону, зберігання, реставрацію.</w:t>
      </w:r>
    </w:p>
    <w:p w:rsidR="00960B83" w:rsidRPr="009B4FA0" w:rsidRDefault="00960B83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="008A0631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Проводить наукову та технічну обробку літератури, що надходить до Бібліотеки.</w:t>
      </w:r>
    </w:p>
    <w:p w:rsidR="00E7494B" w:rsidRPr="009B4FA0" w:rsidRDefault="00BE5595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E57FF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Систематично аналізує використання бібліотечних фондів з метою їх оптимізації.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0694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57FF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Вилучає з бібліотечних фондів документи, що втратили актуальність, наукову і виробничу цінність, зношені, дефектні та дублетні примірники згідно з діючими законодавчими актами.</w:t>
      </w:r>
    </w:p>
    <w:p w:rsidR="00E7494B" w:rsidRPr="009B4FA0" w:rsidRDefault="00E57FF8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3.13</w:t>
      </w:r>
      <w:r w:rsidR="00C53327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Формує обмінно-резервний фонд дублетних, непрофільних і </w:t>
      </w:r>
      <w:proofErr w:type="spellStart"/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маловикористовуваних</w:t>
      </w:r>
      <w:proofErr w:type="spellEnd"/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документів, вилучених з основного фонду.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E57FF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Створює і веде систему бібліотечних каталогів, бібліографічних картотек та баз даних (БД) на традиційних і електронних носіях інформації з метою багатоаспектного розкриття бібліотечно-інформаційних ресурсів.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0694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57FF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роботу з п</w:t>
      </w:r>
      <w:r w:rsidR="00B31FDE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опуляризації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розкриття бібліотечно-інформаційних ресурсів.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0694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E57FF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з 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викладачами Академії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представниками громадських організацій проводить </w:t>
      </w:r>
      <w:r w:rsidR="00B31FDE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соціокультурні</w:t>
      </w:r>
      <w:r w:rsidR="00D4451A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0694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6285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господарську діяльність, спрямовану на поліпшення умов праці користувачів і співробітників Бібліотеки на основі даних повноважень.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0694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6285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 участь у міжнародних бібліотечних програмах і проектах.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0694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6285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наукові дослідження у галузі бібліотекознавства, інформатики, бібліографії, історії книги та ін.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D6285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Вивчає і впроваджує в практику роботи передовий бібліотечний досвід і результати науково-дослідних робіт. Впроваджує новітні бібліотечні технології.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0694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6285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науково-методичну роботу (аналітичну, організаційну, консультативну) з вдосконалення всіх напрямків діяльності Бібліотеки.</w:t>
      </w:r>
    </w:p>
    <w:p w:rsidR="00E7494B" w:rsidRPr="009B4FA0" w:rsidRDefault="00C53327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0694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6285F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E7494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Забезпечує безперервну освіту, підвищення професійного, загальноосвітнього і культурного рівня працівників Бібліотеки.</w:t>
      </w:r>
    </w:p>
    <w:p w:rsidR="008E13BE" w:rsidRPr="009B4FA0" w:rsidRDefault="008E13BE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E7494B" w:rsidRPr="009B4FA0" w:rsidRDefault="00E7494B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УПРАВЛІННЯ. СТРУКТУРА ТА ШТАТИ.</w:t>
      </w:r>
    </w:p>
    <w:p w:rsidR="00E7494B" w:rsidRPr="009B4FA0" w:rsidRDefault="00E7494B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МАТЕРІАЛЬНО-ТЕХНІЧНЕ ЗАБЕЗПЕЧЕННЯ</w:t>
      </w:r>
    </w:p>
    <w:p w:rsidR="008C1D3F" w:rsidRPr="009B4FA0" w:rsidRDefault="008C1D3F" w:rsidP="009B4FA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Керівництво бібліотекою здійснює завідувач, який підпорядковується ректору і є членом Вченої ради Академії.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4.2. Керівництво Академії забезпечує гарантоване фінансування і комплектування бібліотечних інформаційних ресурсів (згідно з діючими нормами забезпечення літературою </w:t>
      </w:r>
      <w:r w:rsidR="00E36360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освітнього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процесу) за рахунок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загального і спеціального фондів, виділяє бібліотеці відповідно до діючих норм необхідні службові й виробничі приміщення, забезпечує комп'ютерною технікою, технічним обладнанням і устаткуванням тощо.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Працівники Бібліотеки призначаються і звільняються наказом ректора Академії за поданням завідувача </w:t>
      </w:r>
      <w:r w:rsidR="004856F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ібліотеки.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4.4.</w:t>
      </w:r>
      <w:r w:rsidR="0023649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Структура та штатний розклад Бібліотеки визначаються на основі типових правил користування бібліотекою, затверджуються ректором Академії за поданням завідувача Бібліотеки і мають забезпечувати повноцінне функціонування </w:t>
      </w:r>
      <w:r w:rsidR="004856FB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ібліотеки, сучасний рівень інформаційного та бібліотечно-бібліографічного обслуговування користувачів, надання їм можливості використання необхідної комп'ютерної техніки, доступу до електронних БД, Інтернету тощо.</w:t>
      </w:r>
    </w:p>
    <w:p w:rsidR="00B04E03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4.5.</w:t>
      </w:r>
      <w:r w:rsidR="0023649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у межах своїх повноважень несе відповідальність за організацію роботи Бібліотеки, результати її фінансово-господарської діяльності, стан і збереження фонду та іншого майна.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4.6.</w:t>
      </w:r>
      <w:r w:rsidR="0023649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Забороняється використовувати приміщення бібліотеки для робіт, не передбачених завданнями Бібліотеки.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4.7. Забороняється переміщення бібліотеки без надання їй рівноцінного упорядкованого приміщення для обслуговування користувачів бібліотеки, роботи працівників, зберігання бібліотечних</w:t>
      </w:r>
      <w:r w:rsidR="00E36360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фондів (ст. 27 Закону України «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бібліотеки та бібліотечну справу</w:t>
      </w:r>
      <w:r w:rsidR="00E36360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4.8.</w:t>
      </w:r>
      <w:r w:rsidR="0023649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Завдання, зміст роботи, взаємозв'язки, права і відповідальність структурних підрозділів </w:t>
      </w:r>
      <w:r w:rsidR="004856F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ібліотеки визначаються</w:t>
      </w:r>
      <w:r w:rsidR="004856FB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Положенням про </w:t>
      </w:r>
      <w:r w:rsidR="00C637D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ібліотеку і </w:t>
      </w:r>
      <w:r w:rsidR="00C637D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равилами користування </w:t>
      </w:r>
      <w:r w:rsidR="00C637D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ібліотекою.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4.9. Правила користування </w:t>
      </w:r>
      <w:r w:rsidR="00C30A42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ібліотекою розробляються на підставі даного Примірного 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і затверджується</w:t>
      </w:r>
      <w:r w:rsidR="00D4451A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ректором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4.10. Бібліотечні працівники несуть відповідальність за збереження бібліотечного фонду та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майна </w:t>
      </w:r>
      <w:r w:rsidR="00C637D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ібліотеки відповідно до чинного законодавства.</w:t>
      </w:r>
    </w:p>
    <w:p w:rsidR="008C1D3F" w:rsidRPr="009B4FA0" w:rsidRDefault="006A7901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8C1D3F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.12. Бібліотечні працівники повинні мати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вищу </w:t>
      </w:r>
      <w:r w:rsidR="008C1D3F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спеціальну бібліотечну або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вищу</w:t>
      </w:r>
      <w:r w:rsidR="008C1D3F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освіту відповідно до профілю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Академії</w:t>
      </w:r>
      <w:r w:rsidR="008C1D3F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Коло посадових обов'язків бібліотечного працівника визначається на підставі посадових інструкцій, затверджених керівництвом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Академії</w:t>
      </w:r>
      <w:r w:rsidR="008C1D3F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Посадові оклади встановлюються з урахуванням кваліфікаційних вимог, виходячи з діючих схем посадових окладів, передбачених чинним законодавством.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4.13.</w:t>
      </w:r>
      <w:r w:rsidR="0023649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6A7901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Графік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роботи бібліотеки встановлюється ректором відповідно до </w:t>
      </w:r>
      <w:r w:rsidR="006A7901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Правил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внутрішнього трудового розпорядку </w:t>
      </w:r>
      <w:r w:rsidR="006A7901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Академії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4.14.</w:t>
      </w:r>
      <w:r w:rsidR="0023649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метою збереження бібліотечних фондів, дотримання санітарно-гігієнічних норм та вимог з охорони праці співробітників </w:t>
      </w:r>
      <w:r w:rsidR="006A7901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ібліотеки раз на місяць проводиться санітарний день.</w:t>
      </w:r>
    </w:p>
    <w:p w:rsidR="006A7901" w:rsidRPr="009B4FA0" w:rsidRDefault="006A7901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F0E48" w:rsidRDefault="00AF0E48" w:rsidP="009B4FA0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0E48" w:rsidRDefault="00AF0E48" w:rsidP="009B4FA0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0E48" w:rsidRDefault="00AF0E48" w:rsidP="009B4FA0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F0E48" w:rsidRDefault="00AF0E48" w:rsidP="009B4FA0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C1D3F" w:rsidRPr="009B4FA0" w:rsidRDefault="008C1D3F" w:rsidP="009B4FA0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ПРАВА ТА ОБОВ'ЯЗКИ</w:t>
      </w:r>
    </w:p>
    <w:p w:rsidR="00DE6115" w:rsidRPr="009B4FA0" w:rsidRDefault="00DE6115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14BDE" w:rsidRPr="009B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5.1. </w:t>
      </w:r>
      <w:r w:rsidRPr="009B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Бібліотека має право: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5.1.</w:t>
      </w:r>
      <w:r w:rsidR="00E14BDE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Визначати зміст та форми своєї діяльності залежно від завдань, зазначених у Положенні про </w:t>
      </w:r>
      <w:r w:rsidR="00506733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ібліотеку.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E14BDE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1.2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Представляти </w:t>
      </w:r>
      <w:r w:rsidR="00506733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Академію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різних установах і громадських організаціях, брати безпосередню участь </w:t>
      </w:r>
      <w:r w:rsidR="00E36360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роботі наукових конференцій, нарад, семінарів з питань бібліотечної та інформаційно-бібліографічної діяльності як в Україні, так і за її межами.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E14BDE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Знайомитись з навчальними планами, програмами та тематикою науково-дослідної роботи закладу</w:t>
      </w:r>
      <w:r w:rsidR="00E36360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вищої освіти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Одержувати від його структурних підрозділів матеріали та відомості, необхідні для вирішення поставлених перед </w:t>
      </w:r>
      <w:r w:rsidR="00506733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ібліотекою завдань.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E14BDE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D4451A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Розробляти структуру, штатний розклад </w:t>
      </w:r>
      <w:r w:rsidR="00A9552E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ібліотеки, здійснювати в установленому порядку підбір та розстановку кадрів.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E14BDE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14BDE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Визначати згідно з правилами користування </w:t>
      </w:r>
      <w:r w:rsidR="00DE611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ібліотекою види і розмір компенсації за збитки, завдані користувачем бібліотечному фонду, обладнанню та іншому майну бібліотеки.</w:t>
      </w:r>
    </w:p>
    <w:p w:rsidR="009B4FA0" w:rsidRDefault="009B4FA0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C1D3F" w:rsidRPr="009B4FA0" w:rsidRDefault="00E14BDE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5.2.</w:t>
      </w:r>
      <w:r w:rsidR="008C1D3F" w:rsidRPr="009B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Бібліотечні працівники мають право:</w:t>
      </w:r>
    </w:p>
    <w:p w:rsidR="00B04E03" w:rsidRPr="009B4FA0" w:rsidRDefault="00B04E03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E14BDE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На підтримку з боку </w:t>
      </w:r>
      <w:r w:rsidR="00D86CF9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Академії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організації підвищення кваліфікації працівників бібліотек, створення необхідних умов для їх самоосвіти, забезпечення участі </w:t>
      </w:r>
      <w:r w:rsidR="004A3C55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роботі методичних об'єднань, наукових конференцій, семінарів з питань бібліотечно-інформаційної та культурно-просвітницької роботи.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5.2.</w:t>
      </w:r>
      <w:r w:rsidR="00E14BDE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представлення до різних форм заохочення, нагород та відзнак, які передбачені для працівників освіти і культури.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E14BDE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На щорічну відп</w:t>
      </w:r>
      <w:r w:rsidR="004A3C5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устку згідно з Законом України «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відпустки</w:t>
      </w:r>
      <w:r w:rsidR="004A3C55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відпрацьований робочий рік та додаткову щорічну відпустку (до семи календарних днів) відповідно до колективного договору між працівниками та </w:t>
      </w:r>
      <w:r w:rsidR="006E6778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Академією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E6778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="00E14BDE"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9B4F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На матеріальну допомогу та допомогу на оздоровлення.</w:t>
      </w:r>
    </w:p>
    <w:p w:rsidR="00357D1C" w:rsidRPr="009B4FA0" w:rsidRDefault="00357D1C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5.3. Бібліотечні працівники несуть відповідальність за:</w:t>
      </w:r>
    </w:p>
    <w:p w:rsidR="006E6778" w:rsidRPr="009B4FA0" w:rsidRDefault="006E6778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5.3.1. Виконання трудових обов'язків згідно з нормативно-правовими актами про працю в Україні та колективним договором </w:t>
      </w:r>
      <w:r w:rsidR="006E6778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Академії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5.3.2. Збереження бібліотечних фондів згідно з діючими законодавчими актами.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</w:t>
      </w:r>
      <w:r w:rsidR="006E6778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</w:t>
      </w:r>
      <w:r w:rsidR="006E6778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Співробітники бібліотеки, з вини яких завдано шкоди бібліотечному фонду, несуть матеріальну відповідальність згідно з чинним законодавством України.</w:t>
      </w:r>
    </w:p>
    <w:p w:rsidR="006E6778" w:rsidRDefault="006E6778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27EB2" w:rsidRPr="009B4FA0" w:rsidRDefault="00627EB2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5.5. Бібліотека зобов'язана:</w:t>
      </w:r>
    </w:p>
    <w:p w:rsidR="006E6778" w:rsidRPr="009B4FA0" w:rsidRDefault="006E6778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5.5.1. Обслуговувати користувачів згідно з </w:t>
      </w:r>
      <w:r w:rsidR="00621D3C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равилами користування </w:t>
      </w:r>
      <w:r w:rsidR="006E6778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ібліотекою.</w:t>
      </w:r>
    </w:p>
    <w:p w:rsidR="00621D3C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5.5.2. Не використовувати відомості про користувачів бібліотеки та їх читацькі інтереси з будь-якою метою (крім наукової), без їхньої згоди.</w:t>
      </w:r>
      <w:r w:rsidR="00621D3C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Суворо дотримуватися вимог Закону України «Про захист персональних даних».</w:t>
      </w:r>
    </w:p>
    <w:p w:rsidR="008C1D3F" w:rsidRPr="009B4FA0" w:rsidRDefault="008C1D3F" w:rsidP="009B4FA0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5.5.3. Звітувати</w:t>
      </w:r>
      <w:r w:rsidR="00621D3C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свою роботу перед Вченою радою </w:t>
      </w:r>
      <w:r w:rsidR="00621D3C"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Академії</w:t>
      </w:r>
      <w:r w:rsidRPr="009B4F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sectPr w:rsidR="008C1D3F" w:rsidRPr="009B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572" w:rsidRDefault="00CE5572" w:rsidP="00D4451A">
      <w:pPr>
        <w:spacing w:after="0" w:line="240" w:lineRule="auto"/>
      </w:pPr>
      <w:r>
        <w:separator/>
      </w:r>
    </w:p>
  </w:endnote>
  <w:endnote w:type="continuationSeparator" w:id="0">
    <w:p w:rsidR="00CE5572" w:rsidRDefault="00CE5572" w:rsidP="00D4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572" w:rsidRDefault="00CE5572" w:rsidP="00D4451A">
      <w:pPr>
        <w:spacing w:after="0" w:line="240" w:lineRule="auto"/>
      </w:pPr>
      <w:r>
        <w:separator/>
      </w:r>
    </w:p>
  </w:footnote>
  <w:footnote w:type="continuationSeparator" w:id="0">
    <w:p w:rsidR="00CE5572" w:rsidRDefault="00CE5572" w:rsidP="00D4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651968"/>
    <w:multiLevelType w:val="multilevel"/>
    <w:tmpl w:val="CC0EE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2675E26"/>
    <w:multiLevelType w:val="multilevel"/>
    <w:tmpl w:val="424C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363E59"/>
    <w:multiLevelType w:val="multilevel"/>
    <w:tmpl w:val="194E1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5F11A21"/>
    <w:multiLevelType w:val="multilevel"/>
    <w:tmpl w:val="3BDE095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6">
    <w:nsid w:val="21BA0AF7"/>
    <w:multiLevelType w:val="multilevel"/>
    <w:tmpl w:val="AE7678D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225423A4"/>
    <w:multiLevelType w:val="hybridMultilevel"/>
    <w:tmpl w:val="C9D81A28"/>
    <w:lvl w:ilvl="0" w:tplc="29DAF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0B34C3"/>
    <w:multiLevelType w:val="multilevel"/>
    <w:tmpl w:val="A44C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D038FB"/>
    <w:multiLevelType w:val="multilevel"/>
    <w:tmpl w:val="8B5CF0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8DD177F"/>
    <w:multiLevelType w:val="multilevel"/>
    <w:tmpl w:val="3996870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11">
    <w:nsid w:val="5F016C5C"/>
    <w:multiLevelType w:val="multilevel"/>
    <w:tmpl w:val="8D70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545A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lang w:val="uk-UA" w:eastAsia="en-US" w:bidi="ar-S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w w:val="100"/>
        <w:sz w:val="28"/>
        <w:szCs w:val="28"/>
        <w:lang w:val="uk-UA" w:eastAsia="en-US" w:bidi="ar-S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lang w:val="uk-UA" w:eastAsia="en-US" w:bidi="ar-S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  <w:lang w:val="uk-UA" w:eastAsia="en-US" w:bidi="ar-S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  <w:lang w:val="uk-UA" w:eastAsia="en-US" w:bidi="ar-S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  <w:lang w:val="uk-UA" w:eastAsia="en-US" w:bidi="ar-S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  <w:lang w:val="uk-UA" w:eastAsia="en-US" w:bidi="ar-S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  <w:lang w:val="uk-UA" w:eastAsia="en-US" w:bidi="ar-S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  <w:lang w:val="uk-UA" w:eastAsia="en-US" w:bidi="ar-SA"/>
      </w:rPr>
    </w:lvl>
  </w:abstractNum>
  <w:abstractNum w:abstractNumId="13">
    <w:nsid w:val="69070B0C"/>
    <w:multiLevelType w:val="multilevel"/>
    <w:tmpl w:val="C300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8B"/>
    <w:rsid w:val="00016174"/>
    <w:rsid w:val="00016322"/>
    <w:rsid w:val="00021FDF"/>
    <w:rsid w:val="00026105"/>
    <w:rsid w:val="00037C08"/>
    <w:rsid w:val="0004259A"/>
    <w:rsid w:val="00067500"/>
    <w:rsid w:val="000C326B"/>
    <w:rsid w:val="000F684C"/>
    <w:rsid w:val="000F7049"/>
    <w:rsid w:val="0013413C"/>
    <w:rsid w:val="00150041"/>
    <w:rsid w:val="0019390C"/>
    <w:rsid w:val="001A3B4F"/>
    <w:rsid w:val="001C2425"/>
    <w:rsid w:val="001E598A"/>
    <w:rsid w:val="002014B3"/>
    <w:rsid w:val="00202CDC"/>
    <w:rsid w:val="002036DF"/>
    <w:rsid w:val="00236495"/>
    <w:rsid w:val="00284B38"/>
    <w:rsid w:val="002911BD"/>
    <w:rsid w:val="002D048B"/>
    <w:rsid w:val="002E3906"/>
    <w:rsid w:val="00330BE0"/>
    <w:rsid w:val="00357D1C"/>
    <w:rsid w:val="00367C29"/>
    <w:rsid w:val="00372E86"/>
    <w:rsid w:val="00396233"/>
    <w:rsid w:val="003D432E"/>
    <w:rsid w:val="00402753"/>
    <w:rsid w:val="004130EF"/>
    <w:rsid w:val="00417483"/>
    <w:rsid w:val="00441075"/>
    <w:rsid w:val="00455BCC"/>
    <w:rsid w:val="00463E2F"/>
    <w:rsid w:val="004643C2"/>
    <w:rsid w:val="00475FC8"/>
    <w:rsid w:val="004805E6"/>
    <w:rsid w:val="004856FB"/>
    <w:rsid w:val="004A3AE5"/>
    <w:rsid w:val="004A3C55"/>
    <w:rsid w:val="004B5481"/>
    <w:rsid w:val="004F4D27"/>
    <w:rsid w:val="00501561"/>
    <w:rsid w:val="00506733"/>
    <w:rsid w:val="00530ED7"/>
    <w:rsid w:val="005377CD"/>
    <w:rsid w:val="00546DA8"/>
    <w:rsid w:val="005855C0"/>
    <w:rsid w:val="005A653D"/>
    <w:rsid w:val="005C5037"/>
    <w:rsid w:val="005C503B"/>
    <w:rsid w:val="005C6DFD"/>
    <w:rsid w:val="005D6D0F"/>
    <w:rsid w:val="005E65D8"/>
    <w:rsid w:val="00621D3C"/>
    <w:rsid w:val="00621EF3"/>
    <w:rsid w:val="00627EB2"/>
    <w:rsid w:val="0065319E"/>
    <w:rsid w:val="006A7901"/>
    <w:rsid w:val="006B295B"/>
    <w:rsid w:val="006D51DB"/>
    <w:rsid w:val="006E6778"/>
    <w:rsid w:val="00713196"/>
    <w:rsid w:val="007244C7"/>
    <w:rsid w:val="00736308"/>
    <w:rsid w:val="00751953"/>
    <w:rsid w:val="00752301"/>
    <w:rsid w:val="0078799D"/>
    <w:rsid w:val="007D1C41"/>
    <w:rsid w:val="00804D4A"/>
    <w:rsid w:val="0081482D"/>
    <w:rsid w:val="0082415E"/>
    <w:rsid w:val="00847D34"/>
    <w:rsid w:val="008A0631"/>
    <w:rsid w:val="008A1C99"/>
    <w:rsid w:val="008C1D3F"/>
    <w:rsid w:val="008E13BE"/>
    <w:rsid w:val="008F65B1"/>
    <w:rsid w:val="00915976"/>
    <w:rsid w:val="009265E6"/>
    <w:rsid w:val="00950516"/>
    <w:rsid w:val="00960B83"/>
    <w:rsid w:val="00991CA7"/>
    <w:rsid w:val="009B4FA0"/>
    <w:rsid w:val="009C0CB1"/>
    <w:rsid w:val="009D40DC"/>
    <w:rsid w:val="00A06948"/>
    <w:rsid w:val="00A24984"/>
    <w:rsid w:val="00A43D2B"/>
    <w:rsid w:val="00A51629"/>
    <w:rsid w:val="00A9552E"/>
    <w:rsid w:val="00AA790C"/>
    <w:rsid w:val="00AB0FEA"/>
    <w:rsid w:val="00AF0E48"/>
    <w:rsid w:val="00B04E03"/>
    <w:rsid w:val="00B31FDE"/>
    <w:rsid w:val="00B6538E"/>
    <w:rsid w:val="00BB013D"/>
    <w:rsid w:val="00BE5595"/>
    <w:rsid w:val="00C2655B"/>
    <w:rsid w:val="00C30A42"/>
    <w:rsid w:val="00C53327"/>
    <w:rsid w:val="00C637D5"/>
    <w:rsid w:val="00C9490F"/>
    <w:rsid w:val="00CC1A43"/>
    <w:rsid w:val="00CC252D"/>
    <w:rsid w:val="00CC5837"/>
    <w:rsid w:val="00CD2B70"/>
    <w:rsid w:val="00CE5572"/>
    <w:rsid w:val="00D04335"/>
    <w:rsid w:val="00D4451A"/>
    <w:rsid w:val="00D6285F"/>
    <w:rsid w:val="00D86CF9"/>
    <w:rsid w:val="00D9370D"/>
    <w:rsid w:val="00DA41ED"/>
    <w:rsid w:val="00DB4F3C"/>
    <w:rsid w:val="00DB6FAC"/>
    <w:rsid w:val="00DE2D06"/>
    <w:rsid w:val="00DE6115"/>
    <w:rsid w:val="00E14BDE"/>
    <w:rsid w:val="00E14C98"/>
    <w:rsid w:val="00E16702"/>
    <w:rsid w:val="00E257B1"/>
    <w:rsid w:val="00E36360"/>
    <w:rsid w:val="00E57FF8"/>
    <w:rsid w:val="00E738CA"/>
    <w:rsid w:val="00E7494B"/>
    <w:rsid w:val="00E87E87"/>
    <w:rsid w:val="00EE6475"/>
    <w:rsid w:val="00F06158"/>
    <w:rsid w:val="00F0675F"/>
    <w:rsid w:val="00F6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6D0F"/>
    <w:pPr>
      <w:widowControl w:val="0"/>
      <w:numPr>
        <w:numId w:val="13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D6D0F"/>
    <w:pPr>
      <w:keepNext/>
      <w:keepLines/>
      <w:widowControl w:val="0"/>
      <w:numPr>
        <w:ilvl w:val="1"/>
        <w:numId w:val="13"/>
      </w:numPr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D6D0F"/>
    <w:pPr>
      <w:keepNext/>
      <w:keepLines/>
      <w:widowControl w:val="0"/>
      <w:numPr>
        <w:ilvl w:val="2"/>
        <w:numId w:val="13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D0F"/>
    <w:pPr>
      <w:keepNext/>
      <w:keepLines/>
      <w:widowControl w:val="0"/>
      <w:numPr>
        <w:ilvl w:val="3"/>
        <w:numId w:val="13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D0F"/>
    <w:pPr>
      <w:keepNext/>
      <w:keepLines/>
      <w:widowControl w:val="0"/>
      <w:numPr>
        <w:ilvl w:val="4"/>
        <w:numId w:val="13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D0F"/>
    <w:pPr>
      <w:keepNext/>
      <w:keepLines/>
      <w:widowControl w:val="0"/>
      <w:numPr>
        <w:ilvl w:val="5"/>
        <w:numId w:val="13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D0F"/>
    <w:pPr>
      <w:keepNext/>
      <w:keepLines/>
      <w:widowControl w:val="0"/>
      <w:numPr>
        <w:ilvl w:val="6"/>
        <w:numId w:val="13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D0F"/>
    <w:pPr>
      <w:keepNext/>
      <w:keepLines/>
      <w:widowControl w:val="0"/>
      <w:numPr>
        <w:ilvl w:val="7"/>
        <w:numId w:val="13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D0F"/>
    <w:pPr>
      <w:keepNext/>
      <w:keepLines/>
      <w:widowControl w:val="0"/>
      <w:numPr>
        <w:ilvl w:val="8"/>
        <w:numId w:val="13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5C503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C50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5C503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5C50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5C50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C503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uiPriority w:val="99"/>
    <w:rsid w:val="005C503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5C503B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5C503B"/>
  </w:style>
  <w:style w:type="paragraph" w:customStyle="1" w:styleId="24">
    <w:name w:val="Заголовок №2"/>
    <w:basedOn w:val="a"/>
    <w:link w:val="23"/>
    <w:uiPriority w:val="99"/>
    <w:rsid w:val="005C503B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5C503B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C503B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5C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50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1"/>
    <w:basedOn w:val="a0"/>
    <w:rsid w:val="00021FDF"/>
  </w:style>
  <w:style w:type="paragraph" w:styleId="a8">
    <w:name w:val="header"/>
    <w:basedOn w:val="a"/>
    <w:link w:val="a9"/>
    <w:uiPriority w:val="99"/>
    <w:unhideWhenUsed/>
    <w:rsid w:val="00D4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51A"/>
  </w:style>
  <w:style w:type="paragraph" w:styleId="aa">
    <w:name w:val="footer"/>
    <w:basedOn w:val="a"/>
    <w:link w:val="ab"/>
    <w:uiPriority w:val="99"/>
    <w:unhideWhenUsed/>
    <w:rsid w:val="00D4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51A"/>
  </w:style>
  <w:style w:type="character" w:customStyle="1" w:styleId="10">
    <w:name w:val="Заголовок 1 Знак"/>
    <w:basedOn w:val="a0"/>
    <w:link w:val="1"/>
    <w:uiPriority w:val="1"/>
    <w:rsid w:val="005D6D0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D6D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5D6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D6D0F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5D6D0F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5D6D0F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5D6D0F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5D6D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5D6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styleId="ac">
    <w:name w:val="Title"/>
    <w:basedOn w:val="a"/>
    <w:link w:val="ad"/>
    <w:uiPriority w:val="1"/>
    <w:qFormat/>
    <w:rsid w:val="005D6D0F"/>
    <w:pPr>
      <w:widowControl w:val="0"/>
      <w:autoSpaceDE w:val="0"/>
      <w:autoSpaceDN w:val="0"/>
      <w:spacing w:after="0" w:line="459" w:lineRule="exact"/>
      <w:ind w:left="2563" w:right="2558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ad">
    <w:name w:val="Название Знак"/>
    <w:basedOn w:val="a0"/>
    <w:link w:val="ac"/>
    <w:uiPriority w:val="1"/>
    <w:rsid w:val="005D6D0F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CD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D6D0F"/>
    <w:pPr>
      <w:widowControl w:val="0"/>
      <w:numPr>
        <w:numId w:val="13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D6D0F"/>
    <w:pPr>
      <w:keepNext/>
      <w:keepLines/>
      <w:widowControl w:val="0"/>
      <w:numPr>
        <w:ilvl w:val="1"/>
        <w:numId w:val="13"/>
      </w:numPr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D6D0F"/>
    <w:pPr>
      <w:keepNext/>
      <w:keepLines/>
      <w:widowControl w:val="0"/>
      <w:numPr>
        <w:ilvl w:val="2"/>
        <w:numId w:val="13"/>
      </w:numPr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D0F"/>
    <w:pPr>
      <w:keepNext/>
      <w:keepLines/>
      <w:widowControl w:val="0"/>
      <w:numPr>
        <w:ilvl w:val="3"/>
        <w:numId w:val="13"/>
      </w:numPr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D0F"/>
    <w:pPr>
      <w:keepNext/>
      <w:keepLines/>
      <w:widowControl w:val="0"/>
      <w:numPr>
        <w:ilvl w:val="4"/>
        <w:numId w:val="13"/>
      </w:numPr>
      <w:autoSpaceDE w:val="0"/>
      <w:autoSpaceDN w:val="0"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D0F"/>
    <w:pPr>
      <w:keepNext/>
      <w:keepLines/>
      <w:widowControl w:val="0"/>
      <w:numPr>
        <w:ilvl w:val="5"/>
        <w:numId w:val="13"/>
      </w:numPr>
      <w:autoSpaceDE w:val="0"/>
      <w:autoSpaceDN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D0F"/>
    <w:pPr>
      <w:keepNext/>
      <w:keepLines/>
      <w:widowControl w:val="0"/>
      <w:numPr>
        <w:ilvl w:val="6"/>
        <w:numId w:val="13"/>
      </w:numPr>
      <w:autoSpaceDE w:val="0"/>
      <w:autoSpaceDN w:val="0"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D0F"/>
    <w:pPr>
      <w:keepNext/>
      <w:keepLines/>
      <w:widowControl w:val="0"/>
      <w:numPr>
        <w:ilvl w:val="7"/>
        <w:numId w:val="13"/>
      </w:numPr>
      <w:autoSpaceDE w:val="0"/>
      <w:autoSpaceDN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D0F"/>
    <w:pPr>
      <w:keepNext/>
      <w:keepLines/>
      <w:widowControl w:val="0"/>
      <w:numPr>
        <w:ilvl w:val="8"/>
        <w:numId w:val="13"/>
      </w:numPr>
      <w:autoSpaceDE w:val="0"/>
      <w:autoSpaceDN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rsid w:val="005C503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C50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5C503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5C50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5C503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C503B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uiPriority w:val="99"/>
    <w:rsid w:val="005C503B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5C503B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5C503B"/>
  </w:style>
  <w:style w:type="paragraph" w:customStyle="1" w:styleId="24">
    <w:name w:val="Заголовок №2"/>
    <w:basedOn w:val="a"/>
    <w:link w:val="23"/>
    <w:uiPriority w:val="99"/>
    <w:rsid w:val="005C503B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5C503B"/>
    <w:pPr>
      <w:widowControl w:val="0"/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C503B"/>
    <w:pPr>
      <w:spacing w:after="160" w:line="259" w:lineRule="auto"/>
      <w:ind w:left="720"/>
      <w:contextualSpacing/>
    </w:pPr>
  </w:style>
  <w:style w:type="paragraph" w:styleId="a6">
    <w:name w:val="Normal (Web)"/>
    <w:basedOn w:val="a"/>
    <w:uiPriority w:val="99"/>
    <w:unhideWhenUsed/>
    <w:rsid w:val="005C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50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1"/>
    <w:basedOn w:val="a0"/>
    <w:rsid w:val="00021FDF"/>
  </w:style>
  <w:style w:type="paragraph" w:styleId="a8">
    <w:name w:val="header"/>
    <w:basedOn w:val="a"/>
    <w:link w:val="a9"/>
    <w:uiPriority w:val="99"/>
    <w:unhideWhenUsed/>
    <w:rsid w:val="00D4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451A"/>
  </w:style>
  <w:style w:type="paragraph" w:styleId="aa">
    <w:name w:val="footer"/>
    <w:basedOn w:val="a"/>
    <w:link w:val="ab"/>
    <w:uiPriority w:val="99"/>
    <w:unhideWhenUsed/>
    <w:rsid w:val="00D4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451A"/>
  </w:style>
  <w:style w:type="character" w:customStyle="1" w:styleId="10">
    <w:name w:val="Заголовок 1 Знак"/>
    <w:basedOn w:val="a0"/>
    <w:link w:val="1"/>
    <w:uiPriority w:val="1"/>
    <w:rsid w:val="005D6D0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5D6D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5D6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5D6D0F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5D6D0F"/>
    <w:rPr>
      <w:rFonts w:asciiTheme="majorHAnsi" w:eastAsiaTheme="majorEastAsia" w:hAnsiTheme="majorHAnsi" w:cstheme="majorBidi"/>
      <w:color w:val="365F91" w:themeColor="accent1" w:themeShade="BF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5D6D0F"/>
    <w:rPr>
      <w:rFonts w:asciiTheme="majorHAnsi" w:eastAsiaTheme="majorEastAsia" w:hAnsiTheme="majorHAnsi" w:cstheme="majorBidi"/>
      <w:color w:val="243F60" w:themeColor="accent1" w:themeShade="7F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5D6D0F"/>
    <w:rPr>
      <w:rFonts w:asciiTheme="majorHAnsi" w:eastAsiaTheme="majorEastAsia" w:hAnsiTheme="majorHAnsi" w:cstheme="majorBidi"/>
      <w:i/>
      <w:iCs/>
      <w:color w:val="243F60" w:themeColor="accent1" w:themeShade="7F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5D6D0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5D6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uk-UA"/>
    </w:rPr>
  </w:style>
  <w:style w:type="paragraph" w:styleId="ac">
    <w:name w:val="Title"/>
    <w:basedOn w:val="a"/>
    <w:link w:val="ad"/>
    <w:uiPriority w:val="1"/>
    <w:qFormat/>
    <w:rsid w:val="005D6D0F"/>
    <w:pPr>
      <w:widowControl w:val="0"/>
      <w:autoSpaceDE w:val="0"/>
      <w:autoSpaceDN w:val="0"/>
      <w:spacing w:after="0" w:line="459" w:lineRule="exact"/>
      <w:ind w:left="2563" w:right="2558"/>
      <w:jc w:val="center"/>
    </w:pPr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character" w:customStyle="1" w:styleId="ad">
    <w:name w:val="Название Знак"/>
    <w:basedOn w:val="a0"/>
    <w:link w:val="ac"/>
    <w:uiPriority w:val="1"/>
    <w:rsid w:val="005D6D0F"/>
    <w:rPr>
      <w:rFonts w:ascii="Times New Roman" w:eastAsia="Times New Roman" w:hAnsi="Times New Roman" w:cs="Times New Roman"/>
      <w:b/>
      <w:bCs/>
      <w:sz w:val="40"/>
      <w:szCs w:val="4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CD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6DC0-1AD7-4E69-8641-15C557EB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8301</Words>
  <Characters>4732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OOIUU</Company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2023-03-06T10:43:00Z</cp:lastPrinted>
  <dcterms:created xsi:type="dcterms:W3CDTF">2023-02-03T11:32:00Z</dcterms:created>
  <dcterms:modified xsi:type="dcterms:W3CDTF">2023-03-06T10:46:00Z</dcterms:modified>
</cp:coreProperties>
</file>